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A" w:rsidRPr="00C2007A" w:rsidRDefault="00C2007A" w:rsidP="00C2007A">
      <w:pPr>
        <w:shd w:val="clear" w:color="auto" w:fill="CCBB99"/>
        <w:spacing w:after="0" w:line="240" w:lineRule="auto"/>
        <w:outlineLvl w:val="2"/>
        <w:rPr>
          <w:rFonts w:ascii="Georgia" w:eastAsia="Times New Roman" w:hAnsi="Georgia" w:cs="Times New Roman"/>
          <w:color w:val="333333"/>
          <w:sz w:val="45"/>
          <w:szCs w:val="45"/>
          <w:lang w:eastAsia="el-GR"/>
        </w:rPr>
      </w:pPr>
      <w:r w:rsidRPr="00C2007A">
        <w:rPr>
          <w:rFonts w:ascii="Georgia" w:eastAsia="Times New Roman" w:hAnsi="Georgia" w:cs="Times New Roman"/>
          <w:color w:val="333333"/>
          <w:sz w:val="45"/>
          <w:szCs w:val="45"/>
          <w:lang w:eastAsia="el-GR"/>
        </w:rPr>
        <w:t>ΙΣΤΟΡΙΑ - Α΄ ΚΑΙ Β΄ ΑΠΟΙΚΙΣΜΟΣ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FF0000"/>
          <w:sz w:val="21"/>
          <w:szCs w:val="21"/>
          <w:lang w:eastAsia="el-GR"/>
        </w:rPr>
        <w:t>Βοήθεια για μαθητές/μαθήτριες και πληροφόρηση για τους φιλίστορες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80FF"/>
          <w:sz w:val="36"/>
          <w:szCs w:val="36"/>
          <w:lang w:eastAsia="el-GR"/>
        </w:rPr>
        <w:t>ΙΣΤΟΡΙΚΟΙ ΧΡΟΝΟΙ – ΕΛΛΗΝΙΚΟΣ ΚΟΣΜΟΣ ΑΠΟ 1.100 - 800/700 π.Χ.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FF"/>
          <w:sz w:val="36"/>
          <w:szCs w:val="36"/>
          <w:lang w:eastAsia="el-GR"/>
        </w:rPr>
        <w:t>ΚΑΘΟΔΟΣ ΔΩΡΙΕΩΝ 1.100 π.Χ.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7"/>
          <w:lang w:eastAsia="el-GR"/>
        </w:rPr>
        <w:t>I) </w:t>
      </w:r>
      <w:r w:rsidRPr="00C2007A">
        <w:rPr>
          <w:rFonts w:ascii="Arial" w:eastAsia="Times New Roman" w:hAnsi="Arial" w:cs="Arial"/>
          <w:b/>
          <w:bCs/>
          <w:color w:val="0000FF"/>
          <w:sz w:val="27"/>
          <w:u w:val="single"/>
          <w:lang w:eastAsia="el-GR"/>
        </w:rPr>
        <w:t>ΜΕΤΑ ΤΗΝ ΚΑΘΟΔΟ ΤΩΝ ΔΩΡΙΕΩΝ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 1.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ΠΕΡΙΟΔΟΣ ΚΡΙΣΗΣ (1.100 – 950 π.Χ.)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   –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Μετακινήσεις ελληνικών φύλων από βόρεια προς τα νότια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αναστάτωση και ανασφάλεια στην Ελλάδα.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   –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Μείωση πληθυσμού.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   –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οικονομία αποκτά οικιακή γεωργοκτηνοτροφική μορφή, η ναυτιλία .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   –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κεντρική εξουσία εξασθενεί, σχεδόν εξαφανίζεται.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      –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Βάση της κοινωνικής οργάνωσης η οικογένεια, το χωριό, η ομάδα. Φυλετικές οι νέες κοινότητες και τα κράτη.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br/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 2.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ΠΕΡΙΟΔΟΣ ΑΝΑΚΑΜΨΗΣ (950 – 800/700 π.Χ.)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MS Gothic" w:eastAsia="MS Gothic" w:hAnsi="MS Gothic" w:cs="MS Gothic" w:hint="eastAsia"/>
          <w:color w:val="333333"/>
          <w:sz w:val="27"/>
          <w:szCs w:val="27"/>
          <w:lang w:eastAsia="el-GR"/>
        </w:rPr>
        <w:t>◈◈</w:t>
      </w:r>
      <w:r w:rsidRPr="00C2007A">
        <w:rPr>
          <w:rFonts w:ascii="MS Gothic" w:eastAsia="MS Gothic" w:hAnsi="MS Gothic" w:cs="MS Gothic"/>
          <w:color w:val="333333"/>
          <w:sz w:val="27"/>
          <w:szCs w:val="27"/>
          <w:lang w:eastAsia="el-GR"/>
        </w:rPr>
        <w:t>◈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7"/>
          <w:lang w:eastAsia="el-GR"/>
        </w:rPr>
        <w:t>IΙ) </w:t>
      </w:r>
      <w:r w:rsidRPr="00C2007A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el-GR"/>
        </w:rPr>
        <w:t>ΣΥΝΕΠΕΙΕΣ ΤΗΣ ΚΑΘΟΔΟΥ ΤΩΝ ΔΩΡΙΕΩΝ (1.100 π.Χ.)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     </w:t>
      </w:r>
      <w:r w:rsidRPr="00C200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Α)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u w:val="single"/>
          <w:lang w:eastAsia="el-GR"/>
        </w:rPr>
        <w:t>ΚΟΙΝΩΝΙΚΟ-ΟΙΚΟΝΟΜΙΚΕΣ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1. Καταστροφή μυκηναϊκών κέντρων.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2. Υποδούλωση των παλιών κατοίκων στους Δωριείς (είλωτες, γυμνήτες, πενέστες), κοινωνική ανισότητα.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3. Αναστάτωση και ανασφάλεια στην Ελλάδα.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4. Μετακινήσεις ελληνικών φύλων – Α΄ Ελληνικός Αποικισμός (: μετανάστευση σε νησιά και παράλια Μ. Ασίας).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5. Μείωση πληθυσμού.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6. Επιστροφή στην κλειστή γεωργική και κτηνοτροφική οικονομία, που αποκτά καθαρά οικιακή μορφή. Το εμπόριο περιέρχεται στα χέρια των Φοινίκων, οι οποίοι θα φέρουν στην Ελλάδα το αλφάβητο.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7. Πειρατεία και ληστεία.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8. Ανάπτυξη γεωργίας με σιδερένια εργαλεία.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 9. Γενίκευση χρήσης σιδήρου.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   Β)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u w:val="single"/>
          <w:lang w:eastAsia="el-GR"/>
        </w:rPr>
        <w:t>ΠΟΛΙΤΙΚΟ-ΚΟΙΝΩΝΙΚΕΣ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10. Συνεχής πολιτική αστάθεια. Η κεντρική εξουσία εξασθενεί, σχεδόν εξαφανίζεται. – Ο ηγεμόνας δεν ονομάζεται άναξ, αλλά βασιλεύς. - Οι βασιλείς είναι πολυάριθμοι, απολύτως ανεξάρτητοι και ανταγωνιστικοί - Ο βασιλιάς εκλέγεται από τη συνέλευση των πολεμιστών, είναι ο ικανότερος πολεμιστής και αρμοδιότητά του είναι η αρχιστρατηγία, οι μεγαλοπρεπείς τελετές. - Αργότερα το αξίωμά του γίνεται κληρονομικό, αλλά προς το τέλος των γεωμετρικών χρόνων η βασιλεία καταργείται και το πολίτευμα γίνεται αριστοκρατικό.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lastRenderedPageBreak/>
        <w:t>      11. Εγκατάλειψη αγροτικών συνοικισμών και εγκατάσταση σε πόλεις.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    Γ) 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u w:val="single"/>
          <w:lang w:eastAsia="el-GR"/>
        </w:rPr>
        <w:t>ΘΡΗΣΚΕΥΤΙΚΕΣ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12. Κύριοι θεοί οι θεοί του Ολύμπου. Κυρίαρχη ανδρική θεότητα ο Δίας.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13. Χωριστοί πέτρινοι ναοί για τους θεούς.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333333"/>
          <w:sz w:val="24"/>
          <w:szCs w:val="24"/>
          <w:lang w:eastAsia="el-GR"/>
        </w:rPr>
        <w:t>Δ) 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u w:val="single"/>
          <w:lang w:eastAsia="el-GR"/>
        </w:rPr>
        <w:t>ΠΟΛΙΤΙΣΤΙΚΕΣ</w:t>
      </w:r>
      <w:r w:rsidRPr="00C2007A">
        <w:rPr>
          <w:rFonts w:ascii="Arial" w:eastAsia="Times New Roman" w:hAnsi="Arial" w:cs="Arial"/>
          <w:b/>
          <w:bCs/>
          <w:color w:val="0080FF"/>
          <w:sz w:val="24"/>
          <w:szCs w:val="24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14. Εξαφάνιση Γραμμικής Β γραφής.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15. Οπισθοδρόμηση πολιτισμού.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16. Αλλαγή συνηθειών - Καύση νεκρών.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17. Αλλαγή στην ενδυμασία</w:t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vertAlign w:val="superscript"/>
          <w:lang w:eastAsia="el-GR"/>
        </w:rPr>
        <w:t>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καθιερώνεται ο δωρικός χιτώνας.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 18. Γεωμετρική τέχνη – Αγγεία διακοσμημένα με γεωμετρικά σχήματα, σχηματοποιημένες κι αφαιρετικές οι μορφές.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MS Gothic" w:eastAsia="MS Gothic" w:hAnsi="MS Gothic" w:cs="MS Gothic" w:hint="eastAsia"/>
          <w:color w:val="333333"/>
          <w:sz w:val="27"/>
          <w:szCs w:val="27"/>
          <w:lang w:eastAsia="el-GR"/>
        </w:rPr>
        <w:t>◈◈◈◈◈◈◈◈◈◈◈◈◈◈</w:t>
      </w:r>
      <w:r w:rsidRPr="00C2007A">
        <w:rPr>
          <w:rFonts w:ascii="MS Gothic" w:eastAsia="MS Gothic" w:hAnsi="MS Gothic" w:cs="MS Gothic"/>
          <w:color w:val="333333"/>
          <w:sz w:val="27"/>
          <w:szCs w:val="27"/>
          <w:lang w:eastAsia="el-GR"/>
        </w:rPr>
        <w:t>◈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15"/>
          <w:szCs w:val="15"/>
          <w:lang w:eastAsia="el-GR"/>
        </w:rPr>
        <w:t>      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FF"/>
          <w:sz w:val="36"/>
          <w:u w:val="single"/>
          <w:lang w:eastAsia="el-GR"/>
        </w:rPr>
        <w:t>Α΄ ΕΛΛΗΝΙΚΟΣ ΑΠΟΙΚΙΣΜΟΣ (1.100 – 900 π.Χ. περ.)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80FF"/>
          <w:sz w:val="27"/>
          <w:u w:val="single"/>
          <w:lang w:eastAsia="el-GR"/>
        </w:rPr>
        <w:t>Α΄ Ελληνικός Αποικισμός ονομάζεται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η μετανάστευση ελληνικών φυλετικών ομάδων (Αιολέων, Ιώνων, Δωριέων)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από την ηπειρωτική Ελλάδα προς τα νησιά του Αιγαίου και τα δυτικά παράλια της Μικρά Ασίας.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MS Gothic" w:eastAsia="MS Gothic" w:hAnsi="MS Gothic" w:cs="MS Gothic" w:hint="eastAsia"/>
          <w:color w:val="333333"/>
          <w:sz w:val="27"/>
          <w:szCs w:val="27"/>
          <w:lang w:eastAsia="el-GR"/>
        </w:rPr>
        <w:t>◈◈</w:t>
      </w:r>
      <w:r w:rsidRPr="00C2007A">
        <w:rPr>
          <w:rFonts w:ascii="MS Gothic" w:eastAsia="MS Gothic" w:hAnsi="MS Gothic" w:cs="MS Gothic"/>
          <w:color w:val="333333"/>
          <w:sz w:val="27"/>
          <w:szCs w:val="27"/>
          <w:lang w:eastAsia="el-GR"/>
        </w:rPr>
        <w:t>◈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  <w:t>Ι)</w:t>
      </w:r>
      <w:r w:rsidRPr="00C2007A">
        <w:rPr>
          <w:rFonts w:ascii="Arial" w:eastAsia="Times New Roman" w:hAnsi="Arial" w:cs="Arial"/>
          <w:b/>
          <w:bCs/>
          <w:color w:val="0000FF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el-GR"/>
        </w:rPr>
        <w:t>ΑΙΤΙΑ ΤΟΥ Α΄ ΕΛΛΗΝΙΚΟΥ ΑΠΟΙΚΙΣΜΟΥ</w:t>
      </w:r>
      <w:r w:rsidRPr="00C2007A">
        <w:rPr>
          <w:rFonts w:ascii="Arial" w:eastAsia="Times New Roman" w:hAnsi="Arial" w:cs="Arial"/>
          <w:b/>
          <w:bCs/>
          <w:color w:val="0000FF"/>
          <w:sz w:val="27"/>
          <w:szCs w:val="27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 1.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Κάθοδος Δωριέων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πίεση κι αναστάτωση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υπερπληθυσμός και στενότητα χώρου στην Ελλάδα.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 2.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Οικονομικός μαρασμός από το σταμάτημα του εμπορίου και την επιστροφή στη γεωργοκτηνοτροφική οικονομία.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 3.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Καταστροφή κράτους Χετταίων, που άφησε ελεύθερο έδαφος στη Μ. Ασία σε ζωτικούς ελληνικούς πληθυσμούς.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MS Gothic" w:eastAsia="MS Gothic" w:hAnsi="MS Gothic" w:cs="MS Gothic" w:hint="eastAsia"/>
          <w:color w:val="333333"/>
          <w:sz w:val="27"/>
          <w:szCs w:val="27"/>
          <w:lang w:eastAsia="el-GR"/>
        </w:rPr>
        <w:t>◈◈</w:t>
      </w:r>
      <w:r w:rsidRPr="00C2007A">
        <w:rPr>
          <w:rFonts w:ascii="MS Gothic" w:eastAsia="MS Gothic" w:hAnsi="MS Gothic" w:cs="MS Gothic"/>
          <w:color w:val="333333"/>
          <w:sz w:val="27"/>
          <w:szCs w:val="27"/>
          <w:lang w:eastAsia="el-GR"/>
        </w:rPr>
        <w:t>◈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7"/>
          <w:lang w:eastAsia="el-GR"/>
        </w:rPr>
        <w:t>ΙΙ)</w:t>
      </w:r>
      <w:r w:rsidRPr="00C2007A">
        <w:rPr>
          <w:rFonts w:ascii="Arial" w:eastAsia="Times New Roman" w:hAnsi="Arial" w:cs="Arial"/>
          <w:b/>
          <w:bCs/>
          <w:color w:val="0000FF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00FF"/>
          <w:sz w:val="27"/>
          <w:u w:val="single"/>
          <w:lang w:eastAsia="el-GR"/>
        </w:rPr>
        <w:t>ΜΕΤΑΚΙΝΗΣΕΙΣ ΕΛΛΗΝΙΚΩΝ ΦΥΛΩΝ</w:t>
      </w:r>
      <w:r w:rsidRPr="00C2007A">
        <w:rPr>
          <w:rFonts w:ascii="Arial" w:eastAsia="Times New Roman" w:hAnsi="Arial" w:cs="Arial"/>
          <w:color w:val="0000FF"/>
          <w:sz w:val="21"/>
          <w:szCs w:val="21"/>
          <w:u w:val="single"/>
          <w:lang w:eastAsia="el-GR"/>
        </w:rPr>
        <w:t> 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1.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ΑΙΟΛΕΙΣ: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Ηπειρωτική Ελλάδα</w:t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                                             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Θεσσαλία, Βοιωτία</w:t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                           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7"/>
          <w:szCs w:val="27"/>
          <w:lang w:eastAsia="el-GR"/>
        </w:rPr>
        <w:drawing>
          <wp:inline distT="0" distB="0" distL="0" distR="0">
            <wp:extent cx="123825" cy="390525"/>
            <wp:effectExtent l="19050" t="0" r="9525" b="0"/>
            <wp:docPr id="1" name="Εικόνα 1" descr="clip_image03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3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333333"/>
          <w:sz w:val="27"/>
          <w:u w:val="single"/>
          <w:lang w:eastAsia="el-GR"/>
        </w:rPr>
        <w:t>Νησιά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 Black" w:eastAsia="Times New Roman" w:hAnsi="Arial Black" w:cs="Arial"/>
          <w:color w:val="333333"/>
          <w:sz w:val="27"/>
          <w:szCs w:val="27"/>
          <w:lang w:eastAsia="el-GR"/>
        </w:rPr>
        <w:t>       </w:t>
      </w:r>
      <w:r w:rsidRPr="00C2007A">
        <w:rPr>
          <w:rFonts w:ascii="Arial Black" w:eastAsia="Times New Roman" w:hAnsi="Arial Black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Τένεδος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Λήμνος (Μύρινα)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Λέσβος (Μυτιλήνη, Άντισα, Ιέρα,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Αρίσβη, Ερεσός, Μήθυμνα, Πύρρα)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                     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1"/>
          <w:szCs w:val="21"/>
          <w:lang w:eastAsia="el-GR"/>
        </w:rPr>
        <w:drawing>
          <wp:inline distT="0" distB="0" distL="0" distR="0">
            <wp:extent cx="123825" cy="390525"/>
            <wp:effectExtent l="19050" t="0" r="9525" b="0"/>
            <wp:docPr id="2" name="Εικόνα 2" descr="clip_image03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p_image03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Βορειοδυτική Μικρά Ασία (Αιολίδα)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lastRenderedPageBreak/>
        <w:t>                           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Αιολικές αποικίες Β. Μικράς Ασίας: (Κύμη, Πιτάνη, Ελαία, Γράνεια, Αιγαί, Τήμνος, Κίλλα, Νότιον –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[Σμύρνη]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_________________________________________________________________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2.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ΙΩΝΕΣ: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Ηπειρωτική Ελλάδα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Φωκίδα,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Αττική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Β.Α. Πελοπόννησος, Άργος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Πύλος Μεσσηνίας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7"/>
          <w:szCs w:val="27"/>
          <w:lang w:eastAsia="el-GR"/>
        </w:rPr>
        <w:drawing>
          <wp:inline distT="0" distB="0" distL="0" distR="0">
            <wp:extent cx="123825" cy="390525"/>
            <wp:effectExtent l="19050" t="0" r="9525" b="0"/>
            <wp:docPr id="3" name="Εικόνα 3" descr="clip_image03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3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333333"/>
          <w:sz w:val="27"/>
          <w:u w:val="single"/>
          <w:lang w:eastAsia="el-GR"/>
        </w:rPr>
        <w:t>Νησιά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Κυκλάδες, Χίος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Εύβοια, Σάμος 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                    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1"/>
          <w:szCs w:val="21"/>
          <w:lang w:eastAsia="el-GR"/>
        </w:rPr>
        <w:drawing>
          <wp:inline distT="0" distB="0" distL="0" distR="0">
            <wp:extent cx="123825" cy="390525"/>
            <wp:effectExtent l="19050" t="0" r="9525" b="0"/>
            <wp:docPr id="4" name="Εικόνα 4" descr="clip_image03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ip_image03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Δυτικοκεντρική Μικρά Ασία (Ιωνία)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  Ιωνικές αποικίες Μικράς Ασίας. Σχηματίστηκε το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lang w:eastAsia="el-GR"/>
        </w:rPr>
        <w:t>“</w:t>
      </w:r>
      <w:r w:rsidRPr="00C2007A">
        <w:rPr>
          <w:rFonts w:ascii="Arial" w:eastAsia="Times New Roman" w:hAnsi="Arial" w:cs="Arial"/>
          <w:b/>
          <w:bCs/>
          <w:color w:val="0080FF"/>
          <w:sz w:val="27"/>
          <w:u w:val="single"/>
          <w:lang w:eastAsia="el-GR"/>
        </w:rPr>
        <w:t>Κοινόν των Ιώνων</w:t>
      </w:r>
      <w:r w:rsidRPr="00C2007A">
        <w:rPr>
          <w:rFonts w:ascii="Arial" w:eastAsia="Times New Roman" w:hAnsi="Arial" w:cs="Arial"/>
          <w:b/>
          <w:bCs/>
          <w:color w:val="0080FF"/>
          <w:sz w:val="27"/>
          <w:lang w:eastAsia="el-GR"/>
        </w:rPr>
        <w:t>”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(</w:t>
      </w:r>
      <w:r w:rsidRPr="00C2007A">
        <w:rPr>
          <w:rFonts w:ascii="Arial" w:eastAsia="Times New Roman" w:hAnsi="Arial" w:cs="Arial"/>
          <w:b/>
          <w:bCs/>
          <w:color w:val="0080FF"/>
          <w:sz w:val="27"/>
          <w:u w:val="single"/>
          <w:lang w:eastAsia="el-GR"/>
        </w:rPr>
        <w:t>Πανιώνιον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 από 12 πόλεις, με κέντρο το ναό του Ποσειδώνα στο ακρωτήριο της Μυκάλης, όπου τελούνταν τα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u w:val="single"/>
          <w:lang w:eastAsia="el-GR"/>
        </w:rPr>
        <w:t>Πανιώνια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– Ιωνική Δωδεκάπολη: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Έφεσος, Μίλητος, Φώκαια, Πριήνη, Κολοφώνα,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Τέως, Μυούς, Κλαζομενές, Ερυθρές, Λέβεδος, Χίος, Σάμος,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Σμύρνη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)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_________________________________________________________________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3.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szCs w:val="27"/>
          <w:u w:val="single"/>
          <w:lang w:eastAsia="el-GR"/>
        </w:rPr>
        <w:t>ΔΩΡΙΕΙΣ: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Ηπειρωτική Ελλάδα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Πελοπόννησος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7"/>
          <w:szCs w:val="27"/>
          <w:lang w:eastAsia="el-GR"/>
        </w:rPr>
        <w:drawing>
          <wp:inline distT="0" distB="0" distL="0" distR="0">
            <wp:extent cx="123825" cy="390525"/>
            <wp:effectExtent l="19050" t="0" r="9525" b="0"/>
            <wp:docPr id="5" name="Εικόνα 5" descr="clip_image03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_image03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333333"/>
          <w:sz w:val="27"/>
          <w:u w:val="single"/>
          <w:lang w:eastAsia="el-GR"/>
        </w:rPr>
        <w:t>Νησιά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Θήρα, Μήλος, Κύθηρα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Κρήτη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 Κως, Ρόδος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                        </w:t>
      </w:r>
      <w:r w:rsidRPr="00C2007A">
        <w:rPr>
          <w:rFonts w:ascii="Arial" w:eastAsia="Times New Roman" w:hAnsi="Arial" w:cs="Arial"/>
          <w:color w:val="333333"/>
          <w:sz w:val="21"/>
          <w:lang w:eastAsia="el-GR"/>
        </w:rPr>
        <w:t> </w:t>
      </w:r>
      <w:r>
        <w:rPr>
          <w:rFonts w:ascii="Arial" w:eastAsia="Times New Roman" w:hAnsi="Arial" w:cs="Arial"/>
          <w:noProof/>
          <w:color w:val="DD5533"/>
          <w:sz w:val="21"/>
          <w:szCs w:val="21"/>
          <w:lang w:eastAsia="el-GR"/>
        </w:rPr>
        <w:drawing>
          <wp:inline distT="0" distB="0" distL="0" distR="0">
            <wp:extent cx="123825" cy="390525"/>
            <wp:effectExtent l="19050" t="0" r="9525" b="0"/>
            <wp:docPr id="6" name="Εικόνα 6" descr="clip_image03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_image03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007A">
        <w:rPr>
          <w:rFonts w:ascii="Arial" w:eastAsia="Times New Roman" w:hAnsi="Arial" w:cs="Arial"/>
          <w:color w:val="333333"/>
          <w:sz w:val="21"/>
          <w:szCs w:val="21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u w:val="single"/>
          <w:lang w:eastAsia="el-GR"/>
        </w:rPr>
        <w:t>Νοτιοδυτική Μικρά Ασία (Δωρίδα)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                   Δωρικές αποικίες νοτιοδυτικής Μικράς Ασίας.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80FF"/>
          <w:sz w:val="27"/>
          <w:u w:val="single"/>
          <w:lang w:eastAsia="el-GR"/>
        </w:rPr>
        <w:t>Δωρική Εξάπολη</w:t>
      </w:r>
      <w:r w:rsidRPr="00C2007A">
        <w:rPr>
          <w:rFonts w:ascii="Arial" w:eastAsia="Times New Roman" w:hAnsi="Arial" w:cs="Arial"/>
          <w:b/>
          <w:bCs/>
          <w:color w:val="0080FF"/>
          <w:sz w:val="27"/>
          <w:lang w:eastAsia="el-GR"/>
        </w:rPr>
        <w:t>: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6 πόλεις, με κέντρο το ναό του Απόλλωνα στο Τριόπιο ακρωτήριο: Κνίδος και Αλικαρνασσός στη Μ. Ασία, Λίνδος, Κάμειρος και Ιαλυσός στη Ρόδο, Κως.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_________________________________________________________________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000000"/>
          <w:sz w:val="27"/>
          <w:lang w:eastAsia="el-GR"/>
        </w:rPr>
        <w:t>ΙΙΙ)</w:t>
      </w:r>
      <w:r w:rsidRPr="00C2007A">
        <w:rPr>
          <w:rFonts w:ascii="Arial" w:eastAsia="Times New Roman" w:hAnsi="Arial" w:cs="Arial"/>
          <w:color w:val="000000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b/>
          <w:bCs/>
          <w:color w:val="0000FF"/>
          <w:sz w:val="27"/>
          <w:szCs w:val="27"/>
          <w:u w:val="single"/>
          <w:lang w:eastAsia="el-GR"/>
        </w:rPr>
        <w:t>ΣΥΝΕΠΕΙΕΣ ΤΟΥ Α΄ ΕΛΛΗΝΙΚΟΥ ΑΠΟΙΚΙΣΜΟΥ</w:t>
      </w:r>
      <w:r w:rsidRPr="00C2007A">
        <w:rPr>
          <w:rFonts w:ascii="Arial" w:eastAsia="Times New Roman" w:hAnsi="Arial" w:cs="Arial"/>
          <w:b/>
          <w:bCs/>
          <w:color w:val="0000FF"/>
          <w:sz w:val="27"/>
          <w:szCs w:val="27"/>
          <w:lang w:eastAsia="el-GR"/>
        </w:rPr>
        <w:t>: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    1.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Ανακούφιση κυρίως Ελλάδας από τον υπερπληθυσμό.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lastRenderedPageBreak/>
        <w:t>    2.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Σημαντική οικονομική ανάπτυξη των αποικιών, από την καλλιέργεια της εύφορης γης αρχικά κι αργότερα και από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την ανάπτυξη του χερσαίου, του ποτάμιου και του θαλάσσιου εμπορίου.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   3.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Επαφή με μεγάλους πολιτισμούς της Ανατολής, δανεισμός πολιτιστικών στοιχείων και αφομοίωσή τους</w:t>
      </w:r>
      <w:r w:rsidRPr="00C2007A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μεγάλη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πολιτισμική άνθηση των ελληνικών αποικιών.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  4.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Επινόηση ελληνικού φωνητικού αλφαβήτου, όπου το κάθε γράμμα απεικονίζει ένα φθόγγο της ελληνικής γλώσσας.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     5.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Φυλετική και πολιτισμική διαμόρφωση των Ελλήνων.</w:t>
      </w:r>
    </w:p>
    <w:p w:rsidR="00C2007A" w:rsidRPr="00C2007A" w:rsidRDefault="00C2007A" w:rsidP="00C2007A">
      <w:pPr>
        <w:shd w:val="clear" w:color="auto" w:fill="CCBB99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      6.</w:t>
      </w:r>
      <w:r w:rsidRPr="00C2007A">
        <w:rPr>
          <w:rFonts w:ascii="Arial" w:eastAsia="Times New Roman" w:hAnsi="Arial" w:cs="Arial"/>
          <w:b/>
          <w:bCs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Νοσταλγία αποίκων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Cambria Math" w:eastAsia="Times New Roman" w:hAnsi="Cambria Math" w:cs="Cambria Math"/>
          <w:b/>
          <w:bCs/>
          <w:color w:val="333333"/>
          <w:sz w:val="27"/>
          <w:szCs w:val="27"/>
          <w:lang w:eastAsia="el-GR"/>
        </w:rPr>
        <w:t>⇒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Ακμή ηρωικής επικής ποίησης – Διαμόρφωση των ομηρικών επών, τα οποία ζωντανεύουν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τη μυκηναϊκή εποχή στα χρόνια του Τρωικού πολέμου και τα κατορθώματα των Αχαιών ηρώων, αλλά εκπροσωπούν</w:t>
      </w:r>
      <w:r w:rsidRPr="00C2007A">
        <w:rPr>
          <w:rFonts w:ascii="Arial" w:eastAsia="Times New Roman" w:hAnsi="Arial" w:cs="Arial"/>
          <w:color w:val="333333"/>
          <w:sz w:val="27"/>
          <w:lang w:eastAsia="el-GR"/>
        </w:rPr>
        <w:t> </w:t>
      </w:r>
      <w:r w:rsidRPr="00C2007A">
        <w:rPr>
          <w:rFonts w:ascii="Arial" w:eastAsia="Times New Roman" w:hAnsi="Arial" w:cs="Arial"/>
          <w:color w:val="333333"/>
          <w:sz w:val="27"/>
          <w:szCs w:val="27"/>
          <w:lang w:eastAsia="el-GR"/>
        </w:rPr>
        <w:t>τη γεωμετρική εποχή.</w:t>
      </w:r>
    </w:p>
    <w:p w:rsidR="00C2007A" w:rsidRPr="00C2007A" w:rsidRDefault="00C2007A" w:rsidP="00C2007A">
      <w:pPr>
        <w:shd w:val="clear" w:color="auto" w:fill="CCBB99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el-GR"/>
        </w:rPr>
      </w:pPr>
      <w:r w:rsidRPr="00C2007A">
        <w:rPr>
          <w:rFonts w:ascii="MS Gothic" w:eastAsia="MS Gothic" w:hAnsi="MS Gothic" w:cs="MS Gothic" w:hint="eastAsia"/>
          <w:color w:val="333333"/>
          <w:sz w:val="27"/>
          <w:szCs w:val="27"/>
          <w:lang w:eastAsia="el-GR"/>
        </w:rPr>
        <w:t>◈◈◈◈◈◈</w:t>
      </w:r>
      <w:r w:rsidRPr="00C2007A">
        <w:rPr>
          <w:rFonts w:ascii="MS Gothic" w:eastAsia="MS Gothic" w:hAnsi="MS Gothic" w:cs="MS Gothic"/>
          <w:color w:val="333333"/>
          <w:sz w:val="27"/>
          <w:szCs w:val="27"/>
          <w:lang w:eastAsia="el-GR"/>
        </w:rPr>
        <w:t>◈</w:t>
      </w:r>
    </w:p>
    <w:p w:rsidR="007E1141" w:rsidRDefault="007E1141"/>
    <w:sectPr w:rsidR="007E1141" w:rsidSect="007E114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007A"/>
    <w:rsid w:val="007E1141"/>
    <w:rsid w:val="00C2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41"/>
  </w:style>
  <w:style w:type="paragraph" w:styleId="3">
    <w:name w:val="heading 3"/>
    <w:basedOn w:val="a"/>
    <w:link w:val="3Char"/>
    <w:uiPriority w:val="9"/>
    <w:qFormat/>
    <w:rsid w:val="00C200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C2007A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styleId="a3">
    <w:name w:val="Strong"/>
    <w:basedOn w:val="a0"/>
    <w:uiPriority w:val="22"/>
    <w:qFormat/>
    <w:rsid w:val="00C2007A"/>
    <w:rPr>
      <w:b/>
      <w:bCs/>
    </w:rPr>
  </w:style>
  <w:style w:type="character" w:customStyle="1" w:styleId="apple-converted-space">
    <w:name w:val="apple-converted-space"/>
    <w:basedOn w:val="a0"/>
    <w:rsid w:val="00C2007A"/>
  </w:style>
  <w:style w:type="paragraph" w:styleId="a4">
    <w:name w:val="Balloon Text"/>
    <w:basedOn w:val="a"/>
    <w:link w:val="Char"/>
    <w:uiPriority w:val="99"/>
    <w:semiHidden/>
    <w:unhideWhenUsed/>
    <w:rsid w:val="00C2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2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h3.ggpht.com/-BcWtlMICzvg/UZl5eA1FxEI/AAAAAAAADTc/E47slKNUO8E/s1600-h/clip_image030%25255B29%25255D.gi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h3.ggpht.com/-l6jHPrZ6Uik/UZl5cOL5JXI/AAAAAAAADTM/BixPsHaOPNM/s1600-h/clip_image030%25255B28%25255D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h5.ggpht.com/-_leDNr6JzXo/UZl5ZQoCppI/AAAAAAAADS8/1oqgKK_5aSw/s1600-h/clip_image030%25255B23%25255D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lh3.ggpht.com/-rOvXg7OWJi0/UZl5isz3ziI/AAAAAAAADT8/EYVhMjJ3Rs8/s1600-h/clip_image030%25255B35%25255D.gif" TargetMode="External"/><Relationship Id="rId4" Type="http://schemas.openxmlformats.org/officeDocument/2006/relationships/hyperlink" Target="http://lh4.ggpht.com/-F-FV5eqQ4yU/UZl5W1VflyI/AAAAAAAADSs/MaF64M2YAy8/s1600-h/clip_image030%25255B20%25255D.gif" TargetMode="External"/><Relationship Id="rId9" Type="http://schemas.openxmlformats.org/officeDocument/2006/relationships/hyperlink" Target="http://lh4.ggpht.com/-z4gHOeDS3_s/UZl5gNGyqEI/AAAAAAAADTs/gzBDiblc1m0/s1600-h/clip_image030%25255B34%25255D.gi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2014-10-20T17:29:00Z</dcterms:created>
  <dcterms:modified xsi:type="dcterms:W3CDTF">2014-10-20T17:30:00Z</dcterms:modified>
</cp:coreProperties>
</file>